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E8" w:rsidRDefault="001159E8" w:rsidP="001159E8">
      <w:pPr>
        <w:pStyle w:val="a3"/>
      </w:pPr>
      <w:r>
        <w:t xml:space="preserve">                                      </w:t>
      </w:r>
    </w:p>
    <w:p w:rsidR="001159E8" w:rsidRDefault="001159E8" w:rsidP="001159E8">
      <w:pPr>
        <w:pStyle w:val="a3"/>
      </w:pPr>
      <w:r>
        <w:t xml:space="preserve">                                             Утверждаю</w:t>
      </w:r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Заместитель председателя</w:t>
      </w:r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Новосибирской областной</w:t>
      </w:r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организации Общества</w:t>
      </w:r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«Динамо»</w:t>
      </w:r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  </w:t>
      </w:r>
      <w:r w:rsidR="00C9110B">
        <w:rPr>
          <w:sz w:val="28"/>
        </w:rPr>
        <w:t xml:space="preserve">                           </w:t>
      </w:r>
      <w:r>
        <w:rPr>
          <w:sz w:val="28"/>
        </w:rPr>
        <w:t xml:space="preserve">_____________  </w:t>
      </w:r>
      <w:proofErr w:type="spellStart"/>
      <w:r w:rsidR="00C9110B">
        <w:rPr>
          <w:sz w:val="28"/>
        </w:rPr>
        <w:t>Р</w:t>
      </w:r>
      <w:r>
        <w:rPr>
          <w:sz w:val="28"/>
        </w:rPr>
        <w:t>.</w:t>
      </w:r>
      <w:r w:rsidR="00C9110B">
        <w:rPr>
          <w:sz w:val="28"/>
        </w:rPr>
        <w:t>В</w:t>
      </w:r>
      <w:r>
        <w:rPr>
          <w:sz w:val="28"/>
        </w:rPr>
        <w:t>.</w:t>
      </w:r>
      <w:r w:rsidR="00C9110B">
        <w:rPr>
          <w:sz w:val="28"/>
        </w:rPr>
        <w:t>Конча</w:t>
      </w:r>
      <w:proofErr w:type="spellEnd"/>
    </w:p>
    <w:p w:rsidR="001159E8" w:rsidRDefault="001159E8" w:rsidP="001159E8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</w:t>
      </w:r>
      <w:r w:rsidR="00C9110B">
        <w:rPr>
          <w:sz w:val="28"/>
        </w:rPr>
        <w:t xml:space="preserve">     </w:t>
      </w:r>
      <w:r>
        <w:rPr>
          <w:sz w:val="28"/>
        </w:rPr>
        <w:t>«______»  августа 201</w:t>
      </w:r>
      <w:r>
        <w:rPr>
          <w:sz w:val="28"/>
        </w:rPr>
        <w:t>5</w:t>
      </w:r>
      <w:r>
        <w:rPr>
          <w:sz w:val="28"/>
        </w:rPr>
        <w:t xml:space="preserve"> г.</w:t>
      </w:r>
    </w:p>
    <w:p w:rsidR="001159E8" w:rsidRDefault="001159E8" w:rsidP="001159E8">
      <w:pPr>
        <w:jc w:val="center"/>
        <w:rPr>
          <w:sz w:val="28"/>
        </w:rPr>
      </w:pPr>
    </w:p>
    <w:p w:rsidR="001159E8" w:rsidRDefault="001159E8" w:rsidP="001159E8">
      <w:pPr>
        <w:pStyle w:val="1"/>
      </w:pPr>
    </w:p>
    <w:p w:rsidR="001159E8" w:rsidRDefault="001159E8" w:rsidP="001159E8">
      <w:pPr>
        <w:pStyle w:val="1"/>
      </w:pPr>
      <w:r>
        <w:t>Положение</w:t>
      </w:r>
    </w:p>
    <w:p w:rsidR="001159E8" w:rsidRDefault="001159E8" w:rsidP="001159E8">
      <w:pPr>
        <w:pStyle w:val="a5"/>
        <w:jc w:val="left"/>
      </w:pPr>
      <w:r>
        <w:t>о проведении лично-командных соревнований по  стрельбе на круглом стенде среди подразделений правоохранительных органов, силовых структур, КФК и первичных организаций на первенство Новосибирской областной организации Общества «Динамо»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 xml:space="preserve">1. </w:t>
      </w:r>
      <w:r>
        <w:rPr>
          <w:sz w:val="28"/>
          <w:u w:val="single"/>
        </w:rPr>
        <w:t>Цели и задачи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1.1. Популяризация и развитие стендовой стрельбы среди членов Новосибирской областной организации Общества «Динамо» и членов их семей.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1.2. Повышение спортивного мастерства и практических навыков стрельбы  сотрудников правоохранительных органов и членов общества охотников.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1.3. Выявление сильнейших спортсменов и команд.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 xml:space="preserve">2. </w:t>
      </w:r>
      <w:r>
        <w:rPr>
          <w:sz w:val="28"/>
          <w:u w:val="single"/>
        </w:rPr>
        <w:t>Руководство проведением соревнований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2.1. Общее руководство подготовку и проведение  соревнований осуществляет отдел охоты и рыболовства, Президиум и Совет общества охотников и рыболовов Новосибирской областной организации Общества «Динамо».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2.2. Непосредственное руководство проведением соревнований                                       возлагается на судейскую коллегию, утвержденную приказом Новосибирской областной  организации Общества  «Динамо».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Судейская коллегия при проведении соревнований должна руководствоваться:</w:t>
      </w:r>
    </w:p>
    <w:p w:rsidR="001159E8" w:rsidRDefault="001159E8" w:rsidP="001159E8">
      <w:pPr>
        <w:rPr>
          <w:sz w:val="28"/>
          <w:szCs w:val="28"/>
        </w:rPr>
      </w:pPr>
      <w:r>
        <w:rPr>
          <w:sz w:val="28"/>
          <w:szCs w:val="28"/>
        </w:rPr>
        <w:t>- Правилами соревнований ISSF по стендовой стрельбе</w:t>
      </w:r>
    </w:p>
    <w:p w:rsidR="001159E8" w:rsidRDefault="001159E8" w:rsidP="001159E8">
      <w:pPr>
        <w:rPr>
          <w:sz w:val="28"/>
          <w:szCs w:val="28"/>
        </w:rPr>
      </w:pPr>
      <w:r>
        <w:rPr>
          <w:sz w:val="28"/>
          <w:szCs w:val="28"/>
        </w:rPr>
        <w:t>(трап, дубль трап, скит, автоматический трап),</w:t>
      </w:r>
    </w:p>
    <w:p w:rsidR="001159E8" w:rsidRDefault="001159E8" w:rsidP="001159E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утвержденными Стрелковым Союзом России (с 1 января 2001 года, с исправлениями 2006 года)</w:t>
      </w:r>
      <w:proofErr w:type="gramEnd"/>
    </w:p>
    <w:p w:rsidR="001159E8" w:rsidRDefault="001159E8" w:rsidP="001159E8">
      <w:pPr>
        <w:rPr>
          <w:sz w:val="28"/>
        </w:rPr>
      </w:pPr>
      <w:r>
        <w:rPr>
          <w:sz w:val="28"/>
        </w:rPr>
        <w:t>- ФЗ «Об оружии»,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- Постановлением правительства РФ от 21.07.1998 г. № 814 «О мерах по регулированию оборота гражданского и служебного оружия и патронов к нему на территории РФ», </w:t>
      </w:r>
    </w:p>
    <w:p w:rsidR="001159E8" w:rsidRDefault="001159E8" w:rsidP="001159E8">
      <w:pPr>
        <w:rPr>
          <w:sz w:val="28"/>
        </w:rPr>
      </w:pPr>
      <w:proofErr w:type="gramStart"/>
      <w:r>
        <w:rPr>
          <w:sz w:val="28"/>
        </w:rPr>
        <w:t>- Инструкцией по организации работы органов внутренних дел по контролю за оборотом гражданского и служебного оружия и патронов к нему на территории РФ» (Приложение к приказу МВД России от 12.04.1999 г. №288, - «Инструкцией о мерах по обеспечению безопасности при проведении массовых мероприятий», «Инструкцией по мерам безопасности при обращении с оружием»</w:t>
      </w:r>
      <w:proofErr w:type="gramEnd"/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>3.</w:t>
      </w:r>
      <w:r>
        <w:rPr>
          <w:sz w:val="28"/>
          <w:u w:val="single"/>
        </w:rPr>
        <w:t>Финансовое и материальное обеспечение соревнований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3.1. Расходы за аренду стрелкового стенда, обслуживание, за стендовые мишени и приобретение наград и призов берет на себя Новосибирская областная организация Общества «Динамо»</w:t>
      </w:r>
    </w:p>
    <w:p w:rsidR="00C9110B" w:rsidRDefault="00C9110B" w:rsidP="001159E8">
      <w:pPr>
        <w:rPr>
          <w:sz w:val="28"/>
        </w:rPr>
      </w:pPr>
    </w:p>
    <w:p w:rsidR="00C9110B" w:rsidRDefault="00C9110B" w:rsidP="001159E8">
      <w:pPr>
        <w:rPr>
          <w:sz w:val="28"/>
        </w:rPr>
      </w:pPr>
    </w:p>
    <w:p w:rsidR="001159E8" w:rsidRDefault="001159E8" w:rsidP="001159E8">
      <w:pPr>
        <w:rPr>
          <w:sz w:val="28"/>
        </w:rPr>
      </w:pPr>
      <w:bookmarkStart w:id="0" w:name="_GoBack"/>
      <w:bookmarkEnd w:id="0"/>
      <w:r>
        <w:rPr>
          <w:sz w:val="28"/>
        </w:rPr>
        <w:t>3.2. Стендовые патроны для участников соревнований – членов общества охотников и рыболовов «Динамо» выдаются бесплатно.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Участники соревнований, не являющиеся членами </w:t>
      </w:r>
      <w:proofErr w:type="spellStart"/>
      <w:r>
        <w:rPr>
          <w:sz w:val="28"/>
        </w:rPr>
        <w:t>ООиР</w:t>
      </w:r>
      <w:proofErr w:type="spellEnd"/>
      <w:r>
        <w:rPr>
          <w:sz w:val="28"/>
        </w:rPr>
        <w:t xml:space="preserve"> Общества «Динамо» приобретают патроны на собственные средства или стреляют своими патронами, соответствующими требованиям правил по стендовой стрельбе.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 xml:space="preserve">4.  </w:t>
      </w:r>
      <w:r>
        <w:rPr>
          <w:sz w:val="28"/>
          <w:u w:val="single"/>
        </w:rPr>
        <w:t>Место и время проведения соревнований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4.1. Соревнования проводятся </w:t>
      </w:r>
      <w:r>
        <w:rPr>
          <w:sz w:val="28"/>
        </w:rPr>
        <w:t>22 августа</w:t>
      </w:r>
      <w:r>
        <w:rPr>
          <w:sz w:val="28"/>
        </w:rPr>
        <w:t xml:space="preserve"> 201</w:t>
      </w:r>
      <w:r>
        <w:rPr>
          <w:sz w:val="28"/>
        </w:rPr>
        <w:t>5</w:t>
      </w:r>
      <w:r>
        <w:rPr>
          <w:sz w:val="28"/>
        </w:rPr>
        <w:t xml:space="preserve"> г. на спортивно-стрелковом комплексе «Школа олимпийского резерва» (СДЮШОР» по адресу: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ульская</w:t>
      </w:r>
      <w:proofErr w:type="spellEnd"/>
      <w:r>
        <w:rPr>
          <w:sz w:val="28"/>
        </w:rPr>
        <w:t>, 1 А .  Начало соревнований в 10-00.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4.2. К месту соревнований  команды и участники прибывают самостоятельно.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>5.</w:t>
      </w:r>
      <w:r>
        <w:rPr>
          <w:sz w:val="28"/>
          <w:u w:val="single"/>
        </w:rPr>
        <w:t>Участники соревнований</w:t>
      </w:r>
    </w:p>
    <w:p w:rsidR="001159E8" w:rsidRDefault="001159E8" w:rsidP="001159E8">
      <w:pPr>
        <w:pStyle w:val="a5"/>
        <w:jc w:val="left"/>
      </w:pPr>
      <w:r>
        <w:t>5.1. В соревнованиях участвуют команды подразделений правоохранительных органов, силовых структур  коллективов физической культуры и первичных организаций общества охотников и рыболовов  Новосибирской областной организации Общества «Динамо», члены их семей, а также отдельные члены общества, участвующие в соревнованиях на личное первенство. Возраст участников соревнований не ограничивается.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Каждая команда состоит из 3-х человек 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5.2. Для допуска к соревнованиям каждый участник должен предъявить членский  билет общества «Динамо», охотничий билет члена общества охотников и рыболовов  «Динамо» (при наличии) и разрешение органов внутренних дел на хранение и ношение оружия.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5.3. Участники соревнований прибывают на соревнования с личным  оружием.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Заявки на участие команд подаются в судейскую коллегию до начала соревнований.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 xml:space="preserve">6. </w:t>
      </w:r>
      <w:r>
        <w:rPr>
          <w:sz w:val="28"/>
          <w:u w:val="single"/>
        </w:rPr>
        <w:t>Программа соревнований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6.1.  Одна серия из 15 мишеней на каждого стрелка.</w:t>
      </w:r>
    </w:p>
    <w:p w:rsidR="001159E8" w:rsidRDefault="001159E8" w:rsidP="001159E8">
      <w:pPr>
        <w:rPr>
          <w:sz w:val="28"/>
          <w:u w:val="single"/>
        </w:rPr>
      </w:pPr>
      <w:r>
        <w:rPr>
          <w:sz w:val="28"/>
        </w:rPr>
        <w:t xml:space="preserve">6.2. </w:t>
      </w:r>
      <w:r>
        <w:rPr>
          <w:sz w:val="28"/>
          <w:u w:val="single"/>
        </w:rPr>
        <w:t>Определение победителей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6.3.  Победители в командном первенстве  определяются по           наибольшему числу пораженных мишеней из 45 возможных. (3 стрелка по 15 мишеней). 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6.4. Победители в личном первенстве определяются в финале по           наибольшему числу пораженных мишеней из 15 возможных. К участию в финале допускаются 12 стрелков с лучшими результатами</w:t>
      </w:r>
      <w:r w:rsidR="00C9110B">
        <w:rPr>
          <w:sz w:val="28"/>
        </w:rPr>
        <w:t>, но не менее 9 пораженных мишеней</w:t>
      </w:r>
      <w:r>
        <w:rPr>
          <w:sz w:val="28"/>
        </w:rPr>
        <w:t>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При равенстве результатов победитель определяется перестрелкой до первого промаха.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 xml:space="preserve">7.  </w:t>
      </w:r>
      <w:r>
        <w:rPr>
          <w:sz w:val="28"/>
          <w:u w:val="single"/>
        </w:rPr>
        <w:t>Награждение</w:t>
      </w:r>
    </w:p>
    <w:p w:rsidR="001159E8" w:rsidRDefault="001159E8" w:rsidP="001159E8">
      <w:pPr>
        <w:rPr>
          <w:sz w:val="28"/>
        </w:rPr>
      </w:pPr>
      <w:proofErr w:type="gramStart"/>
      <w:r>
        <w:rPr>
          <w:sz w:val="28"/>
        </w:rPr>
        <w:t>Команда, занявшая по результатам стрельб первое место награждается</w:t>
      </w:r>
      <w:proofErr w:type="gramEnd"/>
      <w:r>
        <w:rPr>
          <w:sz w:val="28"/>
        </w:rPr>
        <w:t xml:space="preserve"> кубком и дипломом.</w:t>
      </w:r>
    </w:p>
    <w:p w:rsidR="001159E8" w:rsidRDefault="001159E8" w:rsidP="001159E8">
      <w:pPr>
        <w:rPr>
          <w:sz w:val="28"/>
        </w:rPr>
      </w:pPr>
      <w:proofErr w:type="gramStart"/>
      <w:r>
        <w:rPr>
          <w:sz w:val="28"/>
        </w:rPr>
        <w:t>Команды, занявшие 2-е и 3-е  награждаются</w:t>
      </w:r>
      <w:proofErr w:type="gramEnd"/>
      <w:r>
        <w:rPr>
          <w:sz w:val="28"/>
        </w:rPr>
        <w:t xml:space="preserve"> соответствующими дипломами. </w:t>
      </w:r>
    </w:p>
    <w:p w:rsidR="001159E8" w:rsidRDefault="001159E8" w:rsidP="001159E8">
      <w:pPr>
        <w:rPr>
          <w:sz w:val="28"/>
        </w:rPr>
      </w:pPr>
      <w:r>
        <w:rPr>
          <w:sz w:val="28"/>
        </w:rPr>
        <w:t>Победители в личном первенстве (1-3 места) награждаются медалями, грамотами и памятными подарками</w:t>
      </w:r>
      <w:proofErr w:type="gramStart"/>
      <w:r>
        <w:rPr>
          <w:sz w:val="28"/>
        </w:rPr>
        <w:t>..</w:t>
      </w:r>
      <w:proofErr w:type="gramEnd"/>
    </w:p>
    <w:p w:rsidR="001159E8" w:rsidRDefault="001159E8" w:rsidP="001159E8">
      <w:pPr>
        <w:rPr>
          <w:sz w:val="28"/>
        </w:rPr>
      </w:pPr>
    </w:p>
    <w:sectPr w:rsidR="001159E8" w:rsidSect="00C9110B">
      <w:pgSz w:w="11906" w:h="16838"/>
      <w:pgMar w:top="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9E8"/>
    <w:rsid w:val="001159E8"/>
    <w:rsid w:val="009B3620"/>
    <w:rsid w:val="00C9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59E8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159E8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59E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159E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159E8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59E8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159E8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59E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159E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159E8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159E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1</cp:revision>
  <dcterms:created xsi:type="dcterms:W3CDTF">2015-08-11T05:41:00Z</dcterms:created>
  <dcterms:modified xsi:type="dcterms:W3CDTF">2015-08-11T06:01:00Z</dcterms:modified>
</cp:coreProperties>
</file>