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E06" w:rsidRDefault="00E67E06" w:rsidP="00E67E06">
      <w:pPr>
        <w:tabs>
          <w:tab w:val="left" w:pos="142"/>
        </w:tabs>
        <w:ind w:left="-426" w:firstLine="426"/>
        <w:jc w:val="center"/>
        <w:rPr>
          <w:b/>
          <w:bCs/>
          <w:sz w:val="28"/>
        </w:rPr>
      </w:pPr>
      <w:bookmarkStart w:id="0" w:name="_GoBack"/>
      <w:bookmarkEnd w:id="0"/>
      <w:r>
        <w:rPr>
          <w:b/>
          <w:bCs/>
          <w:sz w:val="28"/>
        </w:rPr>
        <w:t xml:space="preserve">Новосибирская областная организация </w:t>
      </w:r>
    </w:p>
    <w:p w:rsidR="00E67E06" w:rsidRDefault="00E67E06" w:rsidP="00E67E0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общественно-государственного объединения</w:t>
      </w:r>
    </w:p>
    <w:p w:rsidR="00E67E06" w:rsidRDefault="00E67E06" w:rsidP="00E67E06">
      <w:pPr>
        <w:jc w:val="center"/>
        <w:rPr>
          <w:b/>
          <w:sz w:val="28"/>
        </w:rPr>
      </w:pPr>
      <w:r>
        <w:rPr>
          <w:b/>
          <w:bCs/>
          <w:sz w:val="28"/>
        </w:rPr>
        <w:t>«Всероссийское физкультурно-спортивное общество «Динамо»</w:t>
      </w:r>
    </w:p>
    <w:p w:rsidR="00E67E06" w:rsidRDefault="00E67E06" w:rsidP="00E67E06">
      <w:pPr>
        <w:jc w:val="center"/>
        <w:rPr>
          <w:sz w:val="28"/>
        </w:rPr>
      </w:pPr>
      <w:r>
        <w:rPr>
          <w:sz w:val="28"/>
        </w:rPr>
        <w:t>(Новосибирская областная организация Общества «Динамо»)</w:t>
      </w:r>
    </w:p>
    <w:p w:rsidR="00E67E06" w:rsidRDefault="00E67E06" w:rsidP="00E67E06">
      <w:pPr>
        <w:jc w:val="center"/>
        <w:rPr>
          <w:rFonts w:asciiTheme="minorHAnsi" w:hAnsiTheme="minorHAnsi" w:cstheme="minorBidi"/>
          <w:sz w:val="28"/>
        </w:rPr>
      </w:pPr>
    </w:p>
    <w:p w:rsidR="00E67E06" w:rsidRDefault="00E67E06" w:rsidP="00E67E06">
      <w:pPr>
        <w:pStyle w:val="1"/>
        <w:jc w:val="center"/>
      </w:pPr>
      <w:proofErr w:type="gramStart"/>
      <w:r>
        <w:t>П</w:t>
      </w:r>
      <w:proofErr w:type="gramEnd"/>
      <w:r>
        <w:t xml:space="preserve"> Р И К А З</w:t>
      </w:r>
    </w:p>
    <w:p w:rsidR="00E67E06" w:rsidRDefault="00E67E06" w:rsidP="00E67E06">
      <w:pPr>
        <w:jc w:val="center"/>
        <w:rPr>
          <w:sz w:val="28"/>
        </w:rPr>
      </w:pPr>
    </w:p>
    <w:p w:rsidR="00E67E06" w:rsidRDefault="00E67E06" w:rsidP="00E67E06">
      <w:pPr>
        <w:rPr>
          <w:sz w:val="28"/>
        </w:rPr>
      </w:pPr>
      <w:r>
        <w:rPr>
          <w:sz w:val="28"/>
        </w:rPr>
        <w:t>«</w:t>
      </w:r>
      <w:r>
        <w:rPr>
          <w:sz w:val="28"/>
          <w:u w:val="single"/>
        </w:rPr>
        <w:t xml:space="preserve">      »</w:t>
      </w:r>
      <w:r>
        <w:rPr>
          <w:sz w:val="28"/>
        </w:rPr>
        <w:t xml:space="preserve"> апреля 202</w:t>
      </w:r>
      <w:r w:rsidR="000D4D60">
        <w:rPr>
          <w:sz w:val="28"/>
        </w:rPr>
        <w:t>2</w:t>
      </w:r>
      <w:r>
        <w:rPr>
          <w:sz w:val="28"/>
        </w:rPr>
        <w:t xml:space="preserve"> г.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№ ____</w:t>
      </w:r>
    </w:p>
    <w:p w:rsidR="00E67E06" w:rsidRDefault="00E67E06" w:rsidP="00E67E06">
      <w:pPr>
        <w:rPr>
          <w:rFonts w:asciiTheme="minorHAnsi" w:hAnsiTheme="minorHAnsi" w:cstheme="minorBidi"/>
          <w:sz w:val="28"/>
        </w:rPr>
      </w:pPr>
    </w:p>
    <w:p w:rsidR="00E67E06" w:rsidRDefault="00E67E06" w:rsidP="00E67E06">
      <w:pPr>
        <w:pStyle w:val="1"/>
        <w:ind w:left="-180"/>
      </w:pPr>
      <w:r>
        <w:t xml:space="preserve">О проведении весеннего сезона </w:t>
      </w:r>
    </w:p>
    <w:p w:rsidR="00E67E06" w:rsidRDefault="00E67E06" w:rsidP="00E67E06">
      <w:pPr>
        <w:pStyle w:val="1"/>
        <w:ind w:left="-180"/>
      </w:pPr>
      <w:r>
        <w:t>любительской и спортивной охоты</w:t>
      </w:r>
    </w:p>
    <w:p w:rsidR="00E67E06" w:rsidRDefault="00E67E06" w:rsidP="00E67E06">
      <w:pPr>
        <w:pStyle w:val="1"/>
        <w:ind w:left="-426"/>
      </w:pPr>
      <w:r>
        <w:t xml:space="preserve">    в  охотничьих угодьях НОО Общества «Динамо»</w:t>
      </w:r>
    </w:p>
    <w:p w:rsidR="00E67E06" w:rsidRDefault="00E67E06" w:rsidP="00E67E06">
      <w:pPr>
        <w:rPr>
          <w:sz w:val="28"/>
        </w:rPr>
      </w:pPr>
    </w:p>
    <w:p w:rsidR="00E67E06" w:rsidRDefault="00E67E06" w:rsidP="00E67E06">
      <w:pPr>
        <w:ind w:left="-180"/>
        <w:jc w:val="both"/>
        <w:rPr>
          <w:sz w:val="28"/>
        </w:rPr>
      </w:pPr>
      <w:r>
        <w:rPr>
          <w:rStyle w:val="a5"/>
          <w:b w:val="0"/>
        </w:rPr>
        <w:t xml:space="preserve">       </w:t>
      </w:r>
      <w:proofErr w:type="gramStart"/>
      <w:r>
        <w:rPr>
          <w:rStyle w:val="a5"/>
          <w:b w:val="0"/>
          <w:sz w:val="28"/>
          <w:szCs w:val="28"/>
        </w:rPr>
        <w:t>В соответствии с   Федеральным законом от 24.07.2009 № 209 – ФЗ «Об охоте и сохранении охотничьих ресурсов и о внесении изменений в отдельные законодательные акты Российской Федерации», приказом Министерства природных ресурсов и экологии Российской Федерации от 24.07.2020 № 477 «Об утверждении правил охоты»,</w:t>
      </w:r>
      <w:r>
        <w:rPr>
          <w:rStyle w:val="a5"/>
        </w:rPr>
        <w:t xml:space="preserve"> </w:t>
      </w:r>
      <w:r>
        <w:rPr>
          <w:sz w:val="28"/>
        </w:rPr>
        <w:t xml:space="preserve">  Постановлением Правительства Новосибирской области от 13.04.2015 №142-п «О введении ограничений и запретов на использование охотничьих ресурсов на территории Новосибирской области</w:t>
      </w:r>
      <w:proofErr w:type="gramEnd"/>
      <w:r>
        <w:rPr>
          <w:sz w:val="28"/>
        </w:rPr>
        <w:t xml:space="preserve">» постановлением Губернатора  </w:t>
      </w:r>
      <w:proofErr w:type="gramStart"/>
      <w:r>
        <w:rPr>
          <w:sz w:val="28"/>
        </w:rPr>
        <w:t>Новосибирской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области от 13.04.2015 № 69  «О видах разрешенной охоты и параметров осуществления охоты в охотничьих угодьях на территории Новосибирской области), приказом Министерства природных ресурсов и экологии Новосибирской области  от 18.03.2021 № 270 «Об утверждении норм допустимой добычи охотничьих ресурсов, в отношении которых не устанавливается лимит добычи, и норм пропускной способности охотничьих угодий на территории Новосибирской области».</w:t>
      </w:r>
      <w:proofErr w:type="gramEnd"/>
    </w:p>
    <w:p w:rsidR="00E67E06" w:rsidRDefault="00E67E06" w:rsidP="00E67E06">
      <w:pPr>
        <w:ind w:hanging="540"/>
        <w:jc w:val="both"/>
        <w:rPr>
          <w:sz w:val="28"/>
        </w:rPr>
      </w:pPr>
      <w:r>
        <w:rPr>
          <w:sz w:val="28"/>
        </w:rPr>
        <w:t xml:space="preserve">    </w:t>
      </w:r>
    </w:p>
    <w:p w:rsidR="00E67E06" w:rsidRDefault="00E67E06" w:rsidP="00E67E06">
      <w:pPr>
        <w:ind w:hanging="540"/>
        <w:jc w:val="both"/>
        <w:rPr>
          <w:sz w:val="28"/>
        </w:rPr>
      </w:pPr>
      <w:r>
        <w:rPr>
          <w:sz w:val="28"/>
        </w:rPr>
        <w:t xml:space="preserve">    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Р И К А З Ы В А Ю :</w:t>
      </w:r>
    </w:p>
    <w:p w:rsidR="00E67E06" w:rsidRDefault="00E67E06" w:rsidP="00E67E06">
      <w:pPr>
        <w:ind w:left="-180"/>
        <w:jc w:val="both"/>
        <w:rPr>
          <w:sz w:val="28"/>
          <w:szCs w:val="28"/>
        </w:rPr>
      </w:pPr>
      <w:r>
        <w:rPr>
          <w:rStyle w:val="a5"/>
          <w:b w:val="0"/>
          <w:sz w:val="28"/>
          <w:szCs w:val="28"/>
        </w:rPr>
        <w:t>1.</w:t>
      </w:r>
      <w:r>
        <w:rPr>
          <w:rStyle w:val="a5"/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t>Разрешить   проведение любительской и спортивной охоты в весеннем сезоне 2022 года</w:t>
      </w:r>
      <w:r>
        <w:rPr>
          <w:rStyle w:val="a5"/>
          <w:sz w:val="28"/>
          <w:szCs w:val="28"/>
        </w:rPr>
        <w:t xml:space="preserve"> </w:t>
      </w:r>
      <w:r>
        <w:rPr>
          <w:sz w:val="28"/>
          <w:szCs w:val="28"/>
        </w:rPr>
        <w:t xml:space="preserve"> в охотничьих угодьях Новосибирской областной организации Общества «Динамо» в соответствии с </w:t>
      </w:r>
      <w:proofErr w:type="spellStart"/>
      <w:r>
        <w:rPr>
          <w:sz w:val="28"/>
          <w:szCs w:val="28"/>
        </w:rPr>
        <w:t>охотхозяйственными</w:t>
      </w:r>
      <w:proofErr w:type="spellEnd"/>
      <w:r>
        <w:rPr>
          <w:sz w:val="28"/>
          <w:szCs w:val="28"/>
        </w:rPr>
        <w:t xml:space="preserve"> соглашениями, численностью разрешенных к добыче охотничьих птиц и пропускной способностью охотничьих хозяйств,  в следующие сроки:</w:t>
      </w:r>
    </w:p>
    <w:p w:rsidR="00E67E06" w:rsidRDefault="00E67E06" w:rsidP="00E67E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токующих самцов тетерева </w:t>
      </w:r>
    </w:p>
    <w:p w:rsidR="00E67E06" w:rsidRDefault="00E67E06" w:rsidP="00E67E06">
      <w:pPr>
        <w:jc w:val="both"/>
        <w:rPr>
          <w:sz w:val="28"/>
        </w:rPr>
      </w:pPr>
      <w:r>
        <w:rPr>
          <w:sz w:val="28"/>
        </w:rPr>
        <w:t xml:space="preserve">- на селезней уток </w:t>
      </w:r>
    </w:p>
    <w:p w:rsidR="00E67E06" w:rsidRDefault="00E67E06" w:rsidP="00E67E06">
      <w:pPr>
        <w:jc w:val="both"/>
        <w:rPr>
          <w:sz w:val="28"/>
        </w:rPr>
      </w:pPr>
      <w:r>
        <w:rPr>
          <w:sz w:val="28"/>
        </w:rPr>
        <w:t xml:space="preserve"> с 23 апреля  по 02 мая 2022 г.</w:t>
      </w:r>
    </w:p>
    <w:p w:rsidR="00E67E06" w:rsidRDefault="00E67E06" w:rsidP="00E67E06">
      <w:pPr>
        <w:jc w:val="both"/>
        <w:rPr>
          <w:sz w:val="28"/>
        </w:rPr>
      </w:pPr>
      <w:r>
        <w:rPr>
          <w:sz w:val="28"/>
        </w:rPr>
        <w:t>- на селезней уток с подсадной (манной) уткой</w:t>
      </w:r>
    </w:p>
    <w:p w:rsidR="00E67E06" w:rsidRDefault="00E67E06" w:rsidP="00E67E06">
      <w:pPr>
        <w:jc w:val="both"/>
        <w:rPr>
          <w:sz w:val="28"/>
        </w:rPr>
      </w:pPr>
      <w:r>
        <w:rPr>
          <w:sz w:val="28"/>
        </w:rPr>
        <w:t xml:space="preserve"> с 10 апреля  по 09 мая 2022 г.</w:t>
      </w:r>
    </w:p>
    <w:p w:rsidR="00E67E06" w:rsidRDefault="00E67E06" w:rsidP="00E67E06">
      <w:pPr>
        <w:ind w:left="-180"/>
        <w:jc w:val="both"/>
        <w:rPr>
          <w:sz w:val="28"/>
        </w:rPr>
      </w:pPr>
      <w:r>
        <w:rPr>
          <w:rStyle w:val="a5"/>
          <w:b w:val="0"/>
          <w:sz w:val="28"/>
          <w:szCs w:val="28"/>
        </w:rPr>
        <w:t>2.</w:t>
      </w:r>
      <w:r>
        <w:rPr>
          <w:sz w:val="28"/>
        </w:rPr>
        <w:t xml:space="preserve"> Установить нормы добычи пернатой дичи на одно разрешение за сезон охоты:</w:t>
      </w:r>
    </w:p>
    <w:p w:rsidR="00E67E06" w:rsidRDefault="00E67E06" w:rsidP="00E67E06">
      <w:pPr>
        <w:ind w:left="-180"/>
        <w:jc w:val="both"/>
        <w:rPr>
          <w:sz w:val="28"/>
        </w:rPr>
      </w:pPr>
      <w:r>
        <w:rPr>
          <w:sz w:val="28"/>
        </w:rPr>
        <w:t xml:space="preserve">   - при охоте с подсадной (манной) уткой (селезни уток)   –  15 гол.  </w:t>
      </w:r>
    </w:p>
    <w:p w:rsidR="00E67E06" w:rsidRDefault="00E67E06" w:rsidP="00E67E06">
      <w:pPr>
        <w:ind w:left="-180"/>
        <w:jc w:val="both"/>
        <w:rPr>
          <w:sz w:val="28"/>
        </w:rPr>
      </w:pPr>
      <w:r>
        <w:rPr>
          <w:sz w:val="28"/>
        </w:rPr>
        <w:t xml:space="preserve">   - при охоте без подсадной (манной) утки (селезни уток)  –    6 гол.  </w:t>
      </w:r>
    </w:p>
    <w:p w:rsidR="00E67E06" w:rsidRDefault="00E67E06" w:rsidP="00E67E06">
      <w:pPr>
        <w:jc w:val="both"/>
        <w:rPr>
          <w:sz w:val="28"/>
        </w:rPr>
      </w:pPr>
      <w:r>
        <w:rPr>
          <w:sz w:val="28"/>
        </w:rPr>
        <w:t xml:space="preserve"> - токующие самцы тетерева </w:t>
      </w:r>
      <w:r w:rsidR="000D4D60">
        <w:rPr>
          <w:sz w:val="28"/>
        </w:rPr>
        <w:t xml:space="preserve">                                               </w:t>
      </w:r>
      <w:r>
        <w:rPr>
          <w:sz w:val="28"/>
        </w:rPr>
        <w:t>-</w:t>
      </w:r>
      <w:r w:rsidR="000D4D60">
        <w:rPr>
          <w:sz w:val="28"/>
        </w:rPr>
        <w:t xml:space="preserve">    </w:t>
      </w:r>
      <w:r>
        <w:rPr>
          <w:sz w:val="28"/>
        </w:rPr>
        <w:t xml:space="preserve"> 3 гол.</w:t>
      </w:r>
    </w:p>
    <w:p w:rsidR="00E67E06" w:rsidRDefault="00E67E06" w:rsidP="00E67E06">
      <w:pPr>
        <w:jc w:val="both"/>
        <w:rPr>
          <w:sz w:val="28"/>
        </w:rPr>
      </w:pPr>
      <w:r>
        <w:rPr>
          <w:sz w:val="28"/>
        </w:rPr>
        <w:lastRenderedPageBreak/>
        <w:t>Дрозд-рябинник – 5 гол.</w:t>
      </w:r>
    </w:p>
    <w:p w:rsidR="000D4D60" w:rsidRDefault="000D4D60" w:rsidP="00E67E06">
      <w:pPr>
        <w:jc w:val="both"/>
        <w:rPr>
          <w:sz w:val="28"/>
        </w:rPr>
      </w:pPr>
    </w:p>
    <w:p w:rsidR="00E67E06" w:rsidRDefault="00E67E06" w:rsidP="00E67E06">
      <w:pPr>
        <w:ind w:left="-180"/>
        <w:jc w:val="both"/>
        <w:rPr>
          <w:sz w:val="28"/>
        </w:rPr>
      </w:pPr>
      <w:r>
        <w:rPr>
          <w:sz w:val="28"/>
        </w:rPr>
        <w:t xml:space="preserve">3.  Главному охотоведу отдела охоты и рыболовства </w:t>
      </w:r>
      <w:proofErr w:type="spellStart"/>
      <w:r>
        <w:rPr>
          <w:sz w:val="28"/>
        </w:rPr>
        <w:t>Замрий</w:t>
      </w:r>
      <w:proofErr w:type="spellEnd"/>
      <w:r>
        <w:rPr>
          <w:sz w:val="28"/>
        </w:rPr>
        <w:t xml:space="preserve"> В.Г.;</w:t>
      </w:r>
    </w:p>
    <w:p w:rsidR="00E67E06" w:rsidRDefault="00E67E06" w:rsidP="00E67E06">
      <w:pPr>
        <w:ind w:left="-180"/>
        <w:jc w:val="both"/>
        <w:rPr>
          <w:sz w:val="28"/>
        </w:rPr>
      </w:pPr>
      <w:r>
        <w:rPr>
          <w:sz w:val="28"/>
        </w:rPr>
        <w:t xml:space="preserve">   - определить нормы  пропускной способности охотничьих хозяйств в соответствии с установленными нормативами  и требованиями техники безопасности.</w:t>
      </w:r>
    </w:p>
    <w:p w:rsidR="00E67E06" w:rsidRDefault="00E67E06" w:rsidP="00E67E06">
      <w:pPr>
        <w:ind w:left="-180"/>
        <w:jc w:val="both"/>
        <w:rPr>
          <w:sz w:val="28"/>
        </w:rPr>
      </w:pPr>
      <w:r>
        <w:rPr>
          <w:sz w:val="28"/>
        </w:rPr>
        <w:t xml:space="preserve">  - провести инструктаж сотрудников охотничьих хозяйств по правилам безопасности при проведении охот, охране охотничьих угодий,  и соблюдении мер противопожарной безопасности в угодьях и на охотничьих базах.</w:t>
      </w:r>
    </w:p>
    <w:p w:rsidR="00E67E06" w:rsidRDefault="00E67E06" w:rsidP="00E67E06">
      <w:pPr>
        <w:pStyle w:val="a3"/>
        <w:ind w:left="-180"/>
        <w:jc w:val="both"/>
      </w:pPr>
      <w:r>
        <w:t>4. Сотрудникам НОО Общества «Динамо», осуществляющим выдачу разрешений и путевок-договоров на добычу охотничьих животных, согласно доверенностям;</w:t>
      </w:r>
    </w:p>
    <w:p w:rsidR="00E67E06" w:rsidRDefault="00E67E06" w:rsidP="00E67E06">
      <w:pPr>
        <w:pStyle w:val="a3"/>
        <w:jc w:val="both"/>
      </w:pPr>
      <w:r>
        <w:t xml:space="preserve">- выдавать разрешения в соответствии с Приказом МПР и экологии РФ от 29.08.2014 г. № 379 «Об утверждении порядка оформления и выдачи разрешений на добычу охотничьих ресурсов, порядка подачи заявок и заявлений, необходимых для выдачи таких разрешений, и утверждении форм бланков разрешений на добычу копытных животных, медведей, пушных животных, птиц» </w:t>
      </w:r>
    </w:p>
    <w:p w:rsidR="00E67E06" w:rsidRDefault="00E67E06" w:rsidP="00E67E06">
      <w:pPr>
        <w:pStyle w:val="a3"/>
        <w:jc w:val="both"/>
      </w:pPr>
      <w:r>
        <w:t>- строго руководствоваться утвержденным прейскурантом и  нормами пропускной способности охотничьих угодий.</w:t>
      </w:r>
    </w:p>
    <w:p w:rsidR="00E67E06" w:rsidRDefault="00E67E06" w:rsidP="00E67E06">
      <w:pPr>
        <w:pStyle w:val="a3"/>
        <w:jc w:val="both"/>
      </w:pPr>
      <w:r>
        <w:t>- при выдаче документов на право охоты вести учет выданных и возвращенных разрешений и путевок-договоров.</w:t>
      </w:r>
    </w:p>
    <w:p w:rsidR="00E67E06" w:rsidRDefault="00E67E06" w:rsidP="00E67E06">
      <w:pPr>
        <w:pStyle w:val="a3"/>
        <w:jc w:val="both"/>
      </w:pPr>
      <w:r>
        <w:t>- при выдаче разрешений и путевок-договоров проводить инструктаж по соблюдению правил охоты, технике безопасности при обращении с оружием и правилам противопожарной безопасности.</w:t>
      </w:r>
    </w:p>
    <w:p w:rsidR="00E67E06" w:rsidRDefault="00E67E06" w:rsidP="00E67E06">
      <w:pPr>
        <w:pStyle w:val="a3"/>
        <w:jc w:val="both"/>
      </w:pPr>
      <w:r>
        <w:t>- обеспечить информирование охотников о соблюдении мер ветеринарной и санитарной безопасности при добывании, разделке, транспортировке и употреблении в пищу мяса диких животных.</w:t>
      </w:r>
    </w:p>
    <w:p w:rsidR="00E67E06" w:rsidRDefault="00E67E06" w:rsidP="00E67E06">
      <w:pPr>
        <w:pStyle w:val="a3"/>
        <w:jc w:val="both"/>
      </w:pPr>
      <w:r>
        <w:t xml:space="preserve">- при выдаче разрешений и путевок-договоров иметь </w:t>
      </w:r>
      <w:proofErr w:type="gramStart"/>
      <w:r>
        <w:t>ввиду</w:t>
      </w:r>
      <w:proofErr w:type="gramEnd"/>
      <w:r>
        <w:t xml:space="preserve">, что </w:t>
      </w:r>
      <w:proofErr w:type="gramStart"/>
      <w:r>
        <w:t>правом</w:t>
      </w:r>
      <w:proofErr w:type="gramEnd"/>
      <w:r>
        <w:t xml:space="preserve">                    первоочередного получения пользуются:</w:t>
      </w:r>
    </w:p>
    <w:p w:rsidR="00E67E06" w:rsidRDefault="00E67E06" w:rsidP="00E67E06">
      <w:pPr>
        <w:pStyle w:val="a3"/>
        <w:jc w:val="both"/>
      </w:pPr>
      <w:r>
        <w:t>- ветераны и действующие сотрудники, военнослужащие органов безопасности, правопорядка, силовых структур и уголовно-исполнительной системы – члены Общества НОО «Динамо»;</w:t>
      </w:r>
    </w:p>
    <w:p w:rsidR="00E67E06" w:rsidRDefault="00E67E06" w:rsidP="00E67E06">
      <w:pPr>
        <w:pStyle w:val="a3"/>
        <w:jc w:val="both"/>
      </w:pPr>
      <w:r>
        <w:t>- местные жители - члены общества охотников и рыболовов «Динамо»;</w:t>
      </w:r>
    </w:p>
    <w:p w:rsidR="00E67E06" w:rsidRDefault="00E67E06" w:rsidP="00E67E06">
      <w:pPr>
        <w:pStyle w:val="a3"/>
        <w:jc w:val="both"/>
      </w:pPr>
      <w:r>
        <w:t xml:space="preserve">- члены общества охотников и рыболовов «Динамо»; </w:t>
      </w:r>
    </w:p>
    <w:p w:rsidR="00E67E06" w:rsidRDefault="00E67E06" w:rsidP="00E67E06">
      <w:pPr>
        <w:pStyle w:val="a3"/>
        <w:jc w:val="both"/>
      </w:pPr>
      <w:r>
        <w:t>- члены Ассоциации «</w:t>
      </w:r>
      <w:proofErr w:type="spellStart"/>
      <w:r>
        <w:t>Росохотрыболовсоюз</w:t>
      </w:r>
      <w:proofErr w:type="spellEnd"/>
      <w:r>
        <w:t>»;</w:t>
      </w:r>
    </w:p>
    <w:p w:rsidR="00E67E06" w:rsidRDefault="00E67E06" w:rsidP="00E67E06">
      <w:pPr>
        <w:pStyle w:val="a3"/>
        <w:jc w:val="both"/>
      </w:pPr>
      <w:r>
        <w:t xml:space="preserve">- установить, что охота на токующих самцов </w:t>
      </w:r>
      <w:r w:rsidR="000D4D60">
        <w:t xml:space="preserve">тетерева </w:t>
      </w:r>
      <w:r>
        <w:t>производится только под непосредственным контролем сотрудников охотничьих хозяйств;</w:t>
      </w:r>
    </w:p>
    <w:p w:rsidR="00E67E06" w:rsidRDefault="00E67E06" w:rsidP="00E67E06">
      <w:pPr>
        <w:pStyle w:val="a3"/>
        <w:jc w:val="both"/>
      </w:pPr>
      <w:r>
        <w:t>- обеспечить возврат выданных разрешений и путевок-договоров охотниками в 20-дневный срок по окончании действия этих разрешений с отметками о видах и количестве добытой дичи;</w:t>
      </w:r>
    </w:p>
    <w:p w:rsidR="00E67E06" w:rsidRDefault="00E67E06" w:rsidP="00E67E06">
      <w:pPr>
        <w:pStyle w:val="a3"/>
        <w:jc w:val="both"/>
      </w:pPr>
      <w:r>
        <w:t xml:space="preserve">- перед открытием и в период сезона весенней охоты осуществлять постоянный </w:t>
      </w:r>
      <w:proofErr w:type="gramStart"/>
      <w:r>
        <w:t>контроль за</w:t>
      </w:r>
      <w:proofErr w:type="gramEnd"/>
      <w:r>
        <w:t xml:space="preserve"> соблюдением охотниками правил охоты, норм отстрела дичи, техники безопасности. При осуществлении контроля обращать особое внимание на недопущение добычи видов, внесенных в </w:t>
      </w:r>
      <w:r>
        <w:lastRenderedPageBreak/>
        <w:t>Красные Книги РФ и НСО, добычи самок, добычи других видов птиц, кроме селезней уток и самцов тетерева;</w:t>
      </w:r>
    </w:p>
    <w:p w:rsidR="00E67E06" w:rsidRDefault="00E67E06" w:rsidP="00E67E06">
      <w:pPr>
        <w:pStyle w:val="a3"/>
        <w:jc w:val="both"/>
      </w:pPr>
      <w:r>
        <w:t xml:space="preserve">- При выявлении нарушений природоохранного законодательства на нарушителей составлять акты и сообщения установленной формы. </w:t>
      </w:r>
    </w:p>
    <w:p w:rsidR="00E67E06" w:rsidRDefault="00E67E06" w:rsidP="00E67E06">
      <w:pPr>
        <w:pStyle w:val="a3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главного охотоведа отдела охоты и рыболовства </w:t>
      </w:r>
      <w:proofErr w:type="spellStart"/>
      <w:r>
        <w:t>Замрий</w:t>
      </w:r>
      <w:proofErr w:type="spellEnd"/>
      <w:r>
        <w:t xml:space="preserve"> В.Г.</w:t>
      </w:r>
    </w:p>
    <w:p w:rsidR="00E67E06" w:rsidRDefault="00E67E06" w:rsidP="00E67E06">
      <w:pPr>
        <w:pStyle w:val="a3"/>
        <w:jc w:val="both"/>
      </w:pPr>
      <w:r>
        <w:t xml:space="preserve">     </w:t>
      </w:r>
    </w:p>
    <w:p w:rsidR="00E67E06" w:rsidRDefault="000D4D60" w:rsidP="00E67E06">
      <w:pPr>
        <w:pStyle w:val="a3"/>
        <w:jc w:val="both"/>
      </w:pPr>
      <w:r>
        <w:t>Первый заместитель</w:t>
      </w:r>
      <w:r w:rsidR="00E67E06">
        <w:t xml:space="preserve"> председателя                                                  О.Б. Соломко                                 </w:t>
      </w:r>
    </w:p>
    <w:p w:rsidR="00E67E06" w:rsidRDefault="00E67E06" w:rsidP="00E67E06">
      <w:pPr>
        <w:jc w:val="both"/>
      </w:pPr>
    </w:p>
    <w:p w:rsidR="008A1CE7" w:rsidRDefault="008A1CE7"/>
    <w:sectPr w:rsidR="008A1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84"/>
    <w:rsid w:val="000D4D60"/>
    <w:rsid w:val="003340F7"/>
    <w:rsid w:val="008A1CE7"/>
    <w:rsid w:val="00E67E06"/>
    <w:rsid w:val="00FF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7E06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7E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qFormat/>
    <w:rsid w:val="00E67E06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E67E0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Strong"/>
    <w:basedOn w:val="a0"/>
    <w:qFormat/>
    <w:rsid w:val="00E67E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7E06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7E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qFormat/>
    <w:rsid w:val="00E67E06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E67E0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Strong"/>
    <w:basedOn w:val="a0"/>
    <w:qFormat/>
    <w:rsid w:val="00E67E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0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DINAMO</cp:lastModifiedBy>
  <cp:revision>2</cp:revision>
  <cp:lastPrinted>2022-03-28T08:16:00Z</cp:lastPrinted>
  <dcterms:created xsi:type="dcterms:W3CDTF">2022-04-14T09:37:00Z</dcterms:created>
  <dcterms:modified xsi:type="dcterms:W3CDTF">2022-04-14T09:37:00Z</dcterms:modified>
</cp:coreProperties>
</file>